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50" w:rsidRDefault="006D1050" w:rsidP="006D1050">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Appendix A </w:t>
      </w:r>
    </w:p>
    <w:p w:rsidR="006D1050" w:rsidRPr="002A1957" w:rsidRDefault="006D1050" w:rsidP="006D1050">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Internal policy </w:t>
      </w:r>
    </w:p>
    <w:p w:rsidR="006D1050" w:rsidRPr="002A1957" w:rsidRDefault="006D1050" w:rsidP="006D1050">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All service providers and professionals with access to information are obligated to maintain the confidentiality of that information. Any information provided by the patients to the professionals should not be disclosed to any unauthorized parties. Privileged communications between professionals and patients should be kept confidential just as expected by the law. </w:t>
      </w:r>
    </w:p>
    <w:p w:rsidR="006D1050" w:rsidRDefault="00CD20CE" w:rsidP="002A195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Appendix B</w:t>
      </w:r>
    </w:p>
    <w:p w:rsidR="000B5908" w:rsidRPr="002A1957" w:rsidRDefault="000809AA" w:rsidP="00CD20CE">
      <w:pPr>
        <w:spacing w:line="480" w:lineRule="auto"/>
        <w:jc w:val="center"/>
        <w:rPr>
          <w:rFonts w:ascii="Times New Roman" w:hAnsi="Times New Roman" w:cs="Times New Roman"/>
          <w:b/>
          <w:sz w:val="24"/>
          <w:szCs w:val="24"/>
        </w:rPr>
      </w:pPr>
      <w:r w:rsidRPr="002A1957">
        <w:rPr>
          <w:rFonts w:ascii="Times New Roman" w:hAnsi="Times New Roman" w:cs="Times New Roman"/>
          <w:b/>
          <w:sz w:val="24"/>
          <w:szCs w:val="24"/>
        </w:rPr>
        <w:t>Meeting agenda</w:t>
      </w:r>
    </w:p>
    <w:p w:rsidR="008B5536"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Meeting purpose</w:t>
      </w:r>
    </w:p>
    <w:p w:rsidR="00A124C9"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The purpose of the meeting is to discuss the various ways protected health information can be safely used and shared while maintain</w:t>
      </w:r>
      <w:r w:rsidR="008425F8" w:rsidRPr="002A1957">
        <w:rPr>
          <w:rFonts w:ascii="Times New Roman" w:hAnsi="Times New Roman" w:cs="Times New Roman"/>
          <w:sz w:val="24"/>
          <w:szCs w:val="24"/>
        </w:rPr>
        <w:t>ing</w:t>
      </w:r>
      <w:r w:rsidRPr="002A1957">
        <w:rPr>
          <w:rFonts w:ascii="Times New Roman" w:hAnsi="Times New Roman" w:cs="Times New Roman"/>
          <w:sz w:val="24"/>
          <w:szCs w:val="24"/>
        </w:rPr>
        <w:t xml:space="preserve"> </w:t>
      </w:r>
      <w:r w:rsidR="008425F8" w:rsidRPr="002A1957">
        <w:rPr>
          <w:rFonts w:ascii="Times New Roman" w:hAnsi="Times New Roman" w:cs="Times New Roman"/>
          <w:sz w:val="24"/>
          <w:szCs w:val="24"/>
        </w:rPr>
        <w:t xml:space="preserve">the security and privacy of the data. </w:t>
      </w:r>
    </w:p>
    <w:p w:rsidR="00D07052"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Objectives </w:t>
      </w:r>
    </w:p>
    <w:p w:rsidR="00D07052" w:rsidRPr="002A1957" w:rsidRDefault="000809AA" w:rsidP="002A1957">
      <w:pPr>
        <w:pStyle w:val="ListParagraph"/>
        <w:numPr>
          <w:ilvl w:val="0"/>
          <w:numId w:val="3"/>
        </w:numPr>
        <w:spacing w:line="480" w:lineRule="auto"/>
        <w:rPr>
          <w:rFonts w:ascii="Times New Roman" w:hAnsi="Times New Roman" w:cs="Times New Roman"/>
          <w:sz w:val="24"/>
          <w:szCs w:val="24"/>
        </w:rPr>
      </w:pPr>
      <w:r w:rsidRPr="002A1957">
        <w:rPr>
          <w:rFonts w:ascii="Times New Roman" w:hAnsi="Times New Roman" w:cs="Times New Roman"/>
          <w:sz w:val="24"/>
          <w:szCs w:val="24"/>
        </w:rPr>
        <w:t xml:space="preserve">To </w:t>
      </w:r>
      <w:r w:rsidR="00D830A0" w:rsidRPr="002A1957">
        <w:rPr>
          <w:rFonts w:ascii="Times New Roman" w:hAnsi="Times New Roman" w:cs="Times New Roman"/>
          <w:sz w:val="24"/>
          <w:szCs w:val="24"/>
        </w:rPr>
        <w:t xml:space="preserve">identify factors that limit the safe use and sharing of protected data. </w:t>
      </w:r>
    </w:p>
    <w:p w:rsidR="00D07052" w:rsidRPr="002A1957" w:rsidRDefault="000809AA" w:rsidP="002A1957">
      <w:pPr>
        <w:pStyle w:val="ListParagraph"/>
        <w:numPr>
          <w:ilvl w:val="0"/>
          <w:numId w:val="3"/>
        </w:numPr>
        <w:spacing w:line="480" w:lineRule="auto"/>
        <w:rPr>
          <w:rFonts w:ascii="Times New Roman" w:hAnsi="Times New Roman" w:cs="Times New Roman"/>
          <w:sz w:val="24"/>
          <w:szCs w:val="24"/>
        </w:rPr>
      </w:pPr>
      <w:r w:rsidRPr="002A1957">
        <w:rPr>
          <w:rFonts w:ascii="Times New Roman" w:hAnsi="Times New Roman" w:cs="Times New Roman"/>
          <w:sz w:val="24"/>
          <w:szCs w:val="24"/>
        </w:rPr>
        <w:t>To discuss ways of sharing</w:t>
      </w:r>
      <w:r w:rsidR="00D830A0" w:rsidRPr="002A1957">
        <w:rPr>
          <w:rFonts w:ascii="Times New Roman" w:hAnsi="Times New Roman" w:cs="Times New Roman"/>
          <w:sz w:val="24"/>
          <w:szCs w:val="24"/>
        </w:rPr>
        <w:t xml:space="preserve"> and using</w:t>
      </w:r>
      <w:r w:rsidRPr="002A1957">
        <w:rPr>
          <w:rFonts w:ascii="Times New Roman" w:hAnsi="Times New Roman" w:cs="Times New Roman"/>
          <w:sz w:val="24"/>
          <w:szCs w:val="24"/>
        </w:rPr>
        <w:t xml:space="preserve"> protected data safely.</w:t>
      </w:r>
    </w:p>
    <w:p w:rsidR="00D830A0" w:rsidRPr="002A1957" w:rsidRDefault="000809AA" w:rsidP="002A1957">
      <w:pPr>
        <w:pStyle w:val="ListParagraph"/>
        <w:numPr>
          <w:ilvl w:val="0"/>
          <w:numId w:val="3"/>
        </w:numPr>
        <w:spacing w:line="480" w:lineRule="auto"/>
        <w:rPr>
          <w:rFonts w:ascii="Times New Roman" w:hAnsi="Times New Roman" w:cs="Times New Roman"/>
          <w:sz w:val="24"/>
          <w:szCs w:val="24"/>
        </w:rPr>
      </w:pPr>
      <w:r w:rsidRPr="002A1957">
        <w:rPr>
          <w:rFonts w:ascii="Times New Roman" w:hAnsi="Times New Roman" w:cs="Times New Roman"/>
          <w:sz w:val="24"/>
          <w:szCs w:val="24"/>
        </w:rPr>
        <w:t xml:space="preserve">To discuss organizational </w:t>
      </w:r>
      <w:r w:rsidR="002F1694" w:rsidRPr="002A1957">
        <w:rPr>
          <w:rFonts w:ascii="Times New Roman" w:hAnsi="Times New Roman" w:cs="Times New Roman"/>
          <w:sz w:val="24"/>
          <w:szCs w:val="24"/>
        </w:rPr>
        <w:t>policies</w:t>
      </w:r>
      <w:r w:rsidRPr="002A1957">
        <w:rPr>
          <w:rFonts w:ascii="Times New Roman" w:hAnsi="Times New Roman" w:cs="Times New Roman"/>
          <w:sz w:val="24"/>
          <w:szCs w:val="24"/>
        </w:rPr>
        <w:t xml:space="preserve"> in compliance with the </w:t>
      </w:r>
      <w:r w:rsidR="002F1694" w:rsidRPr="002A1957">
        <w:rPr>
          <w:rFonts w:ascii="Times New Roman" w:hAnsi="Times New Roman" w:cs="Times New Roman"/>
          <w:sz w:val="24"/>
          <w:szCs w:val="24"/>
        </w:rPr>
        <w:t xml:space="preserve">HITECH and HIPAA privacy rules. </w:t>
      </w:r>
    </w:p>
    <w:p w:rsidR="003827B2"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Agenda topics</w:t>
      </w:r>
    </w:p>
    <w:p w:rsidR="003827B2" w:rsidRPr="002A1957" w:rsidRDefault="000809AA" w:rsidP="002A1957">
      <w:pPr>
        <w:spacing w:line="480" w:lineRule="auto"/>
        <w:rPr>
          <w:rFonts w:ascii="Times New Roman" w:hAnsi="Times New Roman" w:cs="Times New Roman"/>
          <w:sz w:val="24"/>
          <w:szCs w:val="24"/>
        </w:rPr>
      </w:pPr>
      <w:r w:rsidRPr="002A1957">
        <w:rPr>
          <w:rFonts w:ascii="Times New Roman" w:hAnsi="Times New Roman" w:cs="Times New Roman"/>
          <w:b/>
          <w:sz w:val="24"/>
          <w:szCs w:val="24"/>
        </w:rPr>
        <w:t xml:space="preserve">Director of health records information – </w:t>
      </w:r>
      <w:r w:rsidRPr="002A1957">
        <w:rPr>
          <w:rFonts w:ascii="Times New Roman" w:hAnsi="Times New Roman" w:cs="Times New Roman"/>
          <w:sz w:val="24"/>
          <w:szCs w:val="24"/>
        </w:rPr>
        <w:t xml:space="preserve">To lead the discussion on proper use and sharing of data as well as the discussion on </w:t>
      </w:r>
      <w:r w:rsidR="001D25A5" w:rsidRPr="002A1957">
        <w:rPr>
          <w:rFonts w:ascii="Times New Roman" w:hAnsi="Times New Roman" w:cs="Times New Roman"/>
          <w:sz w:val="24"/>
          <w:szCs w:val="24"/>
        </w:rPr>
        <w:t>challenges on the proper use of protected information.</w:t>
      </w:r>
    </w:p>
    <w:p w:rsidR="001D25A5" w:rsidRPr="002A1957" w:rsidRDefault="000809AA" w:rsidP="002A1957">
      <w:pPr>
        <w:spacing w:line="480" w:lineRule="auto"/>
        <w:rPr>
          <w:rFonts w:ascii="Times New Roman" w:hAnsi="Times New Roman" w:cs="Times New Roman"/>
          <w:sz w:val="24"/>
          <w:szCs w:val="24"/>
        </w:rPr>
      </w:pPr>
      <w:r w:rsidRPr="002A1957">
        <w:rPr>
          <w:rFonts w:ascii="Times New Roman" w:hAnsi="Times New Roman" w:cs="Times New Roman"/>
          <w:b/>
          <w:sz w:val="24"/>
          <w:szCs w:val="24"/>
        </w:rPr>
        <w:lastRenderedPageBreak/>
        <w:t>Guest speaker-</w:t>
      </w:r>
      <w:r w:rsidRPr="002A1957">
        <w:rPr>
          <w:rFonts w:ascii="Times New Roman" w:hAnsi="Times New Roman" w:cs="Times New Roman"/>
          <w:sz w:val="24"/>
          <w:szCs w:val="24"/>
        </w:rPr>
        <w:t xml:space="preserve"> To lead the discussion on the HIPAA and HITECH privacy rule</w:t>
      </w:r>
      <w:r w:rsidRPr="002A1957">
        <w:rPr>
          <w:rFonts w:ascii="Times New Roman" w:hAnsi="Times New Roman" w:cs="Times New Roman"/>
          <w:sz w:val="24"/>
          <w:szCs w:val="24"/>
        </w:rPr>
        <w:t xml:space="preserve">s in relation to personal health information. </w:t>
      </w:r>
    </w:p>
    <w:p w:rsidR="001D25A5" w:rsidRPr="002A1957" w:rsidRDefault="000809AA" w:rsidP="002A1957">
      <w:pPr>
        <w:spacing w:line="480" w:lineRule="auto"/>
        <w:rPr>
          <w:rFonts w:ascii="Times New Roman" w:hAnsi="Times New Roman" w:cs="Times New Roman"/>
          <w:sz w:val="24"/>
          <w:szCs w:val="24"/>
        </w:rPr>
      </w:pPr>
      <w:r w:rsidRPr="002A1957">
        <w:rPr>
          <w:rFonts w:ascii="Times New Roman" w:hAnsi="Times New Roman" w:cs="Times New Roman"/>
          <w:b/>
          <w:sz w:val="24"/>
          <w:szCs w:val="24"/>
        </w:rPr>
        <w:t>Team members</w:t>
      </w:r>
      <w:r w:rsidRPr="002A1957">
        <w:rPr>
          <w:rFonts w:ascii="Times New Roman" w:hAnsi="Times New Roman" w:cs="Times New Roman"/>
          <w:sz w:val="24"/>
          <w:szCs w:val="24"/>
        </w:rPr>
        <w:t>- To engage in all discussions.</w:t>
      </w:r>
    </w:p>
    <w:p w:rsidR="001D25A5"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Policy development </w:t>
      </w:r>
    </w:p>
    <w:p w:rsidR="001D25A5" w:rsidRPr="002A1957" w:rsidRDefault="000809AA" w:rsidP="002A1957">
      <w:pPr>
        <w:pStyle w:val="ListParagraph"/>
        <w:numPr>
          <w:ilvl w:val="0"/>
          <w:numId w:val="2"/>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Data </w:t>
      </w:r>
      <w:r w:rsidR="00296960" w:rsidRPr="002A1957">
        <w:rPr>
          <w:rFonts w:ascii="Times New Roman" w:hAnsi="Times New Roman" w:cs="Times New Roman"/>
          <w:b/>
          <w:sz w:val="24"/>
          <w:szCs w:val="24"/>
        </w:rPr>
        <w:t xml:space="preserve">accessibility </w:t>
      </w:r>
    </w:p>
    <w:p w:rsidR="00296960"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Data accessibility entails the </w:t>
      </w:r>
      <w:r w:rsidR="00BF1D04" w:rsidRPr="002A1957">
        <w:rPr>
          <w:rFonts w:ascii="Times New Roman" w:hAnsi="Times New Roman" w:cs="Times New Roman"/>
          <w:sz w:val="24"/>
          <w:szCs w:val="24"/>
        </w:rPr>
        <w:t>availability</w:t>
      </w:r>
      <w:r w:rsidRPr="002A1957">
        <w:rPr>
          <w:rFonts w:ascii="Times New Roman" w:hAnsi="Times New Roman" w:cs="Times New Roman"/>
          <w:sz w:val="24"/>
          <w:szCs w:val="24"/>
        </w:rPr>
        <w:t xml:space="preserve"> of the data when the user needs it. </w:t>
      </w:r>
      <w:r w:rsidR="0065205B" w:rsidRPr="002A1957">
        <w:rPr>
          <w:rFonts w:ascii="Times New Roman" w:hAnsi="Times New Roman" w:cs="Times New Roman"/>
          <w:sz w:val="24"/>
          <w:szCs w:val="24"/>
        </w:rPr>
        <w:t xml:space="preserve">Accessibility includes methods of collecting the data, </w:t>
      </w:r>
      <w:r w:rsidR="00BF1D04" w:rsidRPr="002A1957">
        <w:rPr>
          <w:rFonts w:ascii="Times New Roman" w:hAnsi="Times New Roman" w:cs="Times New Roman"/>
          <w:sz w:val="24"/>
          <w:szCs w:val="24"/>
        </w:rPr>
        <w:t xml:space="preserve">processing it as well as correcting any possible errors. </w:t>
      </w:r>
      <w:r w:rsidR="000424F9" w:rsidRPr="002A1957">
        <w:rPr>
          <w:rFonts w:ascii="Times New Roman" w:hAnsi="Times New Roman" w:cs="Times New Roman"/>
          <w:sz w:val="24"/>
          <w:szCs w:val="24"/>
        </w:rPr>
        <w:t xml:space="preserve">Accessibility privileges will be discussed based on </w:t>
      </w:r>
      <w:r w:rsidR="005C0F16" w:rsidRPr="002A1957">
        <w:rPr>
          <w:rFonts w:ascii="Times New Roman" w:hAnsi="Times New Roman" w:cs="Times New Roman"/>
          <w:sz w:val="24"/>
          <w:szCs w:val="24"/>
        </w:rPr>
        <w:t xml:space="preserve">which data can be accessed by which individual in the XYZ medical </w:t>
      </w:r>
      <w:r w:rsidR="00E727FC" w:rsidRPr="002A1957">
        <w:rPr>
          <w:rFonts w:ascii="Times New Roman" w:hAnsi="Times New Roman" w:cs="Times New Roman"/>
          <w:sz w:val="24"/>
          <w:szCs w:val="24"/>
        </w:rPr>
        <w:t>center</w:t>
      </w:r>
      <w:r w:rsidR="005C0F16" w:rsidRPr="002A1957">
        <w:rPr>
          <w:rFonts w:ascii="Times New Roman" w:hAnsi="Times New Roman" w:cs="Times New Roman"/>
          <w:sz w:val="24"/>
          <w:szCs w:val="24"/>
        </w:rPr>
        <w:t xml:space="preserve">. </w:t>
      </w:r>
      <w:r w:rsidR="0059355A" w:rsidRPr="002A1957">
        <w:rPr>
          <w:rFonts w:ascii="Times New Roman" w:hAnsi="Times New Roman" w:cs="Times New Roman"/>
          <w:sz w:val="24"/>
          <w:szCs w:val="24"/>
        </w:rPr>
        <w:t xml:space="preserve">Data can be limited based on categories as well as access-controlled based authorization. </w:t>
      </w:r>
      <w:r w:rsidR="009F5C42" w:rsidRPr="002A1957">
        <w:rPr>
          <w:rFonts w:ascii="Times New Roman" w:hAnsi="Times New Roman" w:cs="Times New Roman"/>
          <w:sz w:val="24"/>
          <w:szCs w:val="24"/>
        </w:rPr>
        <w:t xml:space="preserve">Data transparency is also required for individuals to </w:t>
      </w:r>
      <w:r w:rsidR="007C45E8" w:rsidRPr="002A1957">
        <w:rPr>
          <w:rFonts w:ascii="Times New Roman" w:hAnsi="Times New Roman" w:cs="Times New Roman"/>
          <w:sz w:val="24"/>
          <w:szCs w:val="24"/>
        </w:rPr>
        <w:t>ensure proper service delivery at</w:t>
      </w:r>
      <w:r w:rsidR="009F5C42" w:rsidRPr="002A1957">
        <w:rPr>
          <w:rFonts w:ascii="Times New Roman" w:hAnsi="Times New Roman" w:cs="Times New Roman"/>
          <w:sz w:val="24"/>
          <w:szCs w:val="24"/>
        </w:rPr>
        <w:t xml:space="preserve"> the medical center. </w:t>
      </w:r>
    </w:p>
    <w:p w:rsidR="00FC796F" w:rsidRPr="002A1957" w:rsidRDefault="000809AA" w:rsidP="002A1957">
      <w:pPr>
        <w:pStyle w:val="ListParagraph"/>
        <w:numPr>
          <w:ilvl w:val="0"/>
          <w:numId w:val="1"/>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Data security </w:t>
      </w:r>
    </w:p>
    <w:p w:rsidR="00FC796F"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Data security entails the methods of prote</w:t>
      </w:r>
      <w:r w:rsidRPr="002A1957">
        <w:rPr>
          <w:rFonts w:ascii="Times New Roman" w:hAnsi="Times New Roman" w:cs="Times New Roman"/>
          <w:sz w:val="24"/>
          <w:szCs w:val="24"/>
        </w:rPr>
        <w:t>cting the information to prevent access from unauthorized individuals, alteration of data, or even destruction. The agenda of the meeting will include methods of protecting data such as technology and access control. Data security should also limit the ava</w:t>
      </w:r>
      <w:r w:rsidRPr="002A1957">
        <w:rPr>
          <w:rFonts w:ascii="Times New Roman" w:hAnsi="Times New Roman" w:cs="Times New Roman"/>
          <w:sz w:val="24"/>
          <w:szCs w:val="24"/>
        </w:rPr>
        <w:t xml:space="preserve">ilability of the data </w:t>
      </w:r>
      <w:r w:rsidR="006B48AE" w:rsidRPr="002A1957">
        <w:rPr>
          <w:rFonts w:ascii="Times New Roman" w:hAnsi="Times New Roman" w:cs="Times New Roman"/>
          <w:sz w:val="24"/>
          <w:szCs w:val="24"/>
        </w:rPr>
        <w:t xml:space="preserve">or information when required by </w:t>
      </w:r>
      <w:r w:rsidRPr="002A1957">
        <w:rPr>
          <w:rFonts w:ascii="Times New Roman" w:hAnsi="Times New Roman" w:cs="Times New Roman"/>
          <w:sz w:val="24"/>
          <w:szCs w:val="24"/>
        </w:rPr>
        <w:t xml:space="preserve">the service providers. </w:t>
      </w:r>
    </w:p>
    <w:p w:rsidR="00E64103"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HIPAA and HITECH </w:t>
      </w:r>
    </w:p>
    <w:p w:rsidR="00E64103"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The </w:t>
      </w:r>
      <w:r w:rsidR="007755CF" w:rsidRPr="002A1957">
        <w:rPr>
          <w:rFonts w:ascii="Times New Roman" w:hAnsi="Times New Roman" w:cs="Times New Roman"/>
          <w:sz w:val="24"/>
          <w:szCs w:val="24"/>
        </w:rPr>
        <w:t xml:space="preserve">HIPAA and HITECH acts are different and common in a number of ways. </w:t>
      </w:r>
      <w:r w:rsidR="002155A6" w:rsidRPr="002A1957">
        <w:rPr>
          <w:rFonts w:ascii="Times New Roman" w:hAnsi="Times New Roman" w:cs="Times New Roman"/>
          <w:sz w:val="24"/>
          <w:szCs w:val="24"/>
        </w:rPr>
        <w:t xml:space="preserve">The acts are formulated to address security issues related to Protected Health Information. </w:t>
      </w:r>
      <w:r w:rsidR="003154FC" w:rsidRPr="002A1957">
        <w:rPr>
          <w:rFonts w:ascii="Times New Roman" w:hAnsi="Times New Roman" w:cs="Times New Roman"/>
          <w:sz w:val="24"/>
          <w:szCs w:val="24"/>
        </w:rPr>
        <w:t xml:space="preserve">The measures employed in the HITECH are aimed and promoting effective implementation of the HIPAA act. </w:t>
      </w:r>
      <w:r w:rsidR="00C30C33" w:rsidRPr="002A1957">
        <w:rPr>
          <w:rFonts w:ascii="Times New Roman" w:hAnsi="Times New Roman" w:cs="Times New Roman"/>
          <w:sz w:val="24"/>
          <w:szCs w:val="24"/>
        </w:rPr>
        <w:t xml:space="preserve">The Health Information Technology </w:t>
      </w:r>
      <w:r w:rsidR="00B640C3" w:rsidRPr="002A1957">
        <w:rPr>
          <w:rFonts w:ascii="Times New Roman" w:hAnsi="Times New Roman" w:cs="Times New Roman"/>
          <w:sz w:val="24"/>
          <w:szCs w:val="24"/>
        </w:rPr>
        <w:t>for Economic and Clinical Health (H</w:t>
      </w:r>
      <w:r w:rsidR="000B0CC3" w:rsidRPr="002A1957">
        <w:rPr>
          <w:rFonts w:ascii="Times New Roman" w:hAnsi="Times New Roman" w:cs="Times New Roman"/>
          <w:sz w:val="24"/>
          <w:szCs w:val="24"/>
        </w:rPr>
        <w:t xml:space="preserve">ITECH) is employed in </w:t>
      </w:r>
      <w:r w:rsidR="000B0CC3" w:rsidRPr="002A1957">
        <w:rPr>
          <w:rFonts w:ascii="Times New Roman" w:hAnsi="Times New Roman" w:cs="Times New Roman"/>
          <w:sz w:val="24"/>
          <w:szCs w:val="24"/>
        </w:rPr>
        <w:lastRenderedPageBreak/>
        <w:t xml:space="preserve">providing incentives for better use of healthcare information technology like the Electronic Medical Records(EMR). The HIPAA encompasses the set of standards required in protecting individual information in electronic Medical records. </w:t>
      </w:r>
      <w:r w:rsidR="00254FB1" w:rsidRPr="002A1957">
        <w:rPr>
          <w:rFonts w:ascii="Times New Roman" w:hAnsi="Times New Roman" w:cs="Times New Roman"/>
          <w:sz w:val="24"/>
          <w:szCs w:val="24"/>
        </w:rPr>
        <w:t xml:space="preserve">Both of the acts are essential in </w:t>
      </w:r>
      <w:r w:rsidR="00C93C0A" w:rsidRPr="002A1957">
        <w:rPr>
          <w:rFonts w:ascii="Times New Roman" w:hAnsi="Times New Roman" w:cs="Times New Roman"/>
          <w:sz w:val="24"/>
          <w:szCs w:val="24"/>
        </w:rPr>
        <w:t>determining</w:t>
      </w:r>
      <w:r w:rsidR="00254FB1" w:rsidRPr="002A1957">
        <w:rPr>
          <w:rFonts w:ascii="Times New Roman" w:hAnsi="Times New Roman" w:cs="Times New Roman"/>
          <w:sz w:val="24"/>
          <w:szCs w:val="24"/>
        </w:rPr>
        <w:t xml:space="preserve"> </w:t>
      </w:r>
      <w:r w:rsidR="00C93C0A" w:rsidRPr="002A1957">
        <w:rPr>
          <w:rFonts w:ascii="Times New Roman" w:hAnsi="Times New Roman" w:cs="Times New Roman"/>
          <w:sz w:val="24"/>
          <w:szCs w:val="24"/>
        </w:rPr>
        <w:t xml:space="preserve">protection associated with health information technology. </w:t>
      </w:r>
      <w:r w:rsidR="00343F99" w:rsidRPr="002A1957">
        <w:rPr>
          <w:rFonts w:ascii="Times New Roman" w:hAnsi="Times New Roman" w:cs="Times New Roman"/>
          <w:sz w:val="24"/>
          <w:szCs w:val="24"/>
        </w:rPr>
        <w:t xml:space="preserve">Electronic medical records and </w:t>
      </w:r>
      <w:r w:rsidR="00735BBB" w:rsidRPr="002A1957">
        <w:rPr>
          <w:rFonts w:ascii="Times New Roman" w:hAnsi="Times New Roman" w:cs="Times New Roman"/>
          <w:sz w:val="24"/>
          <w:szCs w:val="24"/>
        </w:rPr>
        <w:t xml:space="preserve">clinical decision support are some of the technological </w:t>
      </w:r>
      <w:r w:rsidR="00E67F78" w:rsidRPr="002A1957">
        <w:rPr>
          <w:rFonts w:ascii="Times New Roman" w:hAnsi="Times New Roman" w:cs="Times New Roman"/>
          <w:sz w:val="24"/>
          <w:szCs w:val="24"/>
        </w:rPr>
        <w:t xml:space="preserve">items protected under these acts. </w:t>
      </w:r>
    </w:p>
    <w:p w:rsidR="0005516A" w:rsidRPr="002A1957" w:rsidRDefault="000809AA" w:rsidP="002A1957">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Electronic medical records </w:t>
      </w:r>
    </w:p>
    <w:p w:rsidR="0005516A"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Electronic medical records are digital records of patient’s health information as well as history. The HIPAA privacy rules establish the set standards for </w:t>
      </w:r>
      <w:r w:rsidR="00F24C6E" w:rsidRPr="002A1957">
        <w:rPr>
          <w:rFonts w:ascii="Times New Roman" w:hAnsi="Times New Roman" w:cs="Times New Roman"/>
          <w:sz w:val="24"/>
          <w:szCs w:val="24"/>
        </w:rPr>
        <w:t xml:space="preserve">protecting electronic medical records. </w:t>
      </w:r>
    </w:p>
    <w:p w:rsidR="00F24C6E" w:rsidRPr="002A1957" w:rsidRDefault="000809AA" w:rsidP="002A1957">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Clinical decision support </w:t>
      </w:r>
    </w:p>
    <w:p w:rsidR="00BE7B0D"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Clinical decision support includes a system of computer systems used in EMR data analysis to help in clinical decisions. The analysis is also used in setting reminders or prompts when </w:t>
      </w:r>
      <w:r w:rsidR="00BE4D6C" w:rsidRPr="002A1957">
        <w:rPr>
          <w:rFonts w:ascii="Times New Roman" w:hAnsi="Times New Roman" w:cs="Times New Roman"/>
          <w:sz w:val="24"/>
          <w:szCs w:val="24"/>
        </w:rPr>
        <w:t>implementing</w:t>
      </w:r>
      <w:r w:rsidRPr="002A1957">
        <w:rPr>
          <w:rFonts w:ascii="Times New Roman" w:hAnsi="Times New Roman" w:cs="Times New Roman"/>
          <w:sz w:val="24"/>
          <w:szCs w:val="24"/>
        </w:rPr>
        <w:t xml:space="preserve"> evidence-based care. </w:t>
      </w:r>
    </w:p>
    <w:p w:rsidR="00BE4D6C"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Advocacy </w:t>
      </w:r>
    </w:p>
    <w:p w:rsidR="004C1938" w:rsidRPr="002A1957" w:rsidRDefault="000809AA" w:rsidP="00CD20CE">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Promoting privacy through e</w:t>
      </w:r>
      <w:r w:rsidRPr="002A1957">
        <w:rPr>
          <w:rFonts w:ascii="Times New Roman" w:hAnsi="Times New Roman" w:cs="Times New Roman"/>
          <w:b/>
          <w:sz w:val="24"/>
          <w:szCs w:val="24"/>
        </w:rPr>
        <w:t>nterprise-wide disclosure</w:t>
      </w:r>
    </w:p>
    <w:p w:rsidR="000A07D9"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There are various aspects of data within any organization relating to the origin of the information, the flow of the information, its delivery as well as tracking. HI/HIM professionals</w:t>
      </w:r>
      <w:r w:rsidR="00D72999" w:rsidRPr="002A1957">
        <w:rPr>
          <w:rFonts w:ascii="Times New Roman" w:hAnsi="Times New Roman" w:cs="Times New Roman"/>
          <w:sz w:val="24"/>
          <w:szCs w:val="24"/>
        </w:rPr>
        <w:t>, by</w:t>
      </w:r>
      <w:r w:rsidRPr="002A1957">
        <w:rPr>
          <w:rFonts w:ascii="Times New Roman" w:hAnsi="Times New Roman" w:cs="Times New Roman"/>
          <w:sz w:val="24"/>
          <w:szCs w:val="24"/>
        </w:rPr>
        <w:t xml:space="preserve"> ensuring all members of the organization </w:t>
      </w:r>
      <w:r w:rsidRPr="002A1957">
        <w:rPr>
          <w:rFonts w:ascii="Times New Roman" w:hAnsi="Times New Roman" w:cs="Times New Roman"/>
          <w:sz w:val="24"/>
          <w:szCs w:val="24"/>
        </w:rPr>
        <w:t>are aware of the importance of information privacy</w:t>
      </w:r>
      <w:r w:rsidR="00D72999" w:rsidRPr="002A1957">
        <w:rPr>
          <w:rFonts w:ascii="Times New Roman" w:hAnsi="Times New Roman" w:cs="Times New Roman"/>
          <w:sz w:val="24"/>
          <w:szCs w:val="24"/>
        </w:rPr>
        <w:t>,</w:t>
      </w:r>
      <w:r w:rsidRPr="002A1957">
        <w:rPr>
          <w:rFonts w:ascii="Times New Roman" w:hAnsi="Times New Roman" w:cs="Times New Roman"/>
          <w:sz w:val="24"/>
          <w:szCs w:val="24"/>
        </w:rPr>
        <w:t xml:space="preserve"> can promote better compliance and proper disclosures within the enterprise. </w:t>
      </w:r>
    </w:p>
    <w:p w:rsidR="00CD20CE" w:rsidRPr="002A1957" w:rsidRDefault="00CD20CE" w:rsidP="002A1957">
      <w:pPr>
        <w:spacing w:line="480" w:lineRule="auto"/>
        <w:ind w:firstLine="720"/>
        <w:rPr>
          <w:rFonts w:ascii="Times New Roman" w:hAnsi="Times New Roman" w:cs="Times New Roman"/>
          <w:sz w:val="24"/>
          <w:szCs w:val="24"/>
        </w:rPr>
      </w:pPr>
      <w:bookmarkStart w:id="0" w:name="_GoBack"/>
      <w:bookmarkEnd w:id="0"/>
    </w:p>
    <w:p w:rsidR="003B3053" w:rsidRPr="002A1957" w:rsidRDefault="000809AA" w:rsidP="00CD20CE">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lastRenderedPageBreak/>
        <w:t xml:space="preserve">Centralization </w:t>
      </w:r>
    </w:p>
    <w:p w:rsidR="003B3053"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A centralized control on </w:t>
      </w:r>
      <w:r w:rsidR="00523C55" w:rsidRPr="002A1957">
        <w:rPr>
          <w:rFonts w:ascii="Times New Roman" w:hAnsi="Times New Roman" w:cs="Times New Roman"/>
          <w:sz w:val="24"/>
          <w:szCs w:val="24"/>
        </w:rPr>
        <w:t>information</w:t>
      </w:r>
      <w:r w:rsidRPr="002A1957">
        <w:rPr>
          <w:rFonts w:ascii="Times New Roman" w:hAnsi="Times New Roman" w:cs="Times New Roman"/>
          <w:sz w:val="24"/>
          <w:szCs w:val="24"/>
        </w:rPr>
        <w:t xml:space="preserve"> privacy and disclosure can also promote better </w:t>
      </w:r>
      <w:r w:rsidR="00523C55" w:rsidRPr="002A1957">
        <w:rPr>
          <w:rFonts w:ascii="Times New Roman" w:hAnsi="Times New Roman" w:cs="Times New Roman"/>
          <w:sz w:val="24"/>
          <w:szCs w:val="24"/>
        </w:rPr>
        <w:t>compliance</w:t>
      </w:r>
      <w:r w:rsidRPr="002A1957">
        <w:rPr>
          <w:rFonts w:ascii="Times New Roman" w:hAnsi="Times New Roman" w:cs="Times New Roman"/>
          <w:sz w:val="24"/>
          <w:szCs w:val="24"/>
        </w:rPr>
        <w:t xml:space="preserve"> with the various rules. </w:t>
      </w:r>
      <w:r w:rsidR="00523C55" w:rsidRPr="002A1957">
        <w:rPr>
          <w:rFonts w:ascii="Times New Roman" w:hAnsi="Times New Roman" w:cs="Times New Roman"/>
          <w:sz w:val="24"/>
          <w:szCs w:val="24"/>
        </w:rPr>
        <w:t xml:space="preserve">Centralization of </w:t>
      </w:r>
      <w:r w:rsidR="00E01194" w:rsidRPr="002A1957">
        <w:rPr>
          <w:rFonts w:ascii="Times New Roman" w:hAnsi="Times New Roman" w:cs="Times New Roman"/>
          <w:sz w:val="24"/>
          <w:szCs w:val="24"/>
        </w:rPr>
        <w:t xml:space="preserve">privacy and control can also promote specialization in different departments dealing in </w:t>
      </w:r>
      <w:r w:rsidR="002A1957" w:rsidRPr="002A1957">
        <w:rPr>
          <w:rFonts w:ascii="Times New Roman" w:hAnsi="Times New Roman" w:cs="Times New Roman"/>
          <w:sz w:val="24"/>
          <w:szCs w:val="24"/>
        </w:rPr>
        <w:t>different</w:t>
      </w:r>
      <w:r w:rsidR="00E01194" w:rsidRPr="002A1957">
        <w:rPr>
          <w:rFonts w:ascii="Times New Roman" w:hAnsi="Times New Roman" w:cs="Times New Roman"/>
          <w:sz w:val="24"/>
          <w:szCs w:val="24"/>
        </w:rPr>
        <w:t xml:space="preserve"> disciplines. </w:t>
      </w:r>
    </w:p>
    <w:sectPr w:rsidR="003B3053" w:rsidRPr="002A1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F62"/>
    <w:multiLevelType w:val="hybridMultilevel"/>
    <w:tmpl w:val="64F0E29E"/>
    <w:lvl w:ilvl="0" w:tplc="A95CD562">
      <w:start w:val="1"/>
      <w:numFmt w:val="bullet"/>
      <w:lvlText w:val=""/>
      <w:lvlJc w:val="left"/>
      <w:pPr>
        <w:ind w:left="1440" w:hanging="360"/>
      </w:pPr>
      <w:rPr>
        <w:rFonts w:ascii="Wingdings" w:hAnsi="Wingdings" w:hint="default"/>
      </w:rPr>
    </w:lvl>
    <w:lvl w:ilvl="1" w:tplc="AC00FD56" w:tentative="1">
      <w:start w:val="1"/>
      <w:numFmt w:val="bullet"/>
      <w:lvlText w:val="o"/>
      <w:lvlJc w:val="left"/>
      <w:pPr>
        <w:ind w:left="2160" w:hanging="360"/>
      </w:pPr>
      <w:rPr>
        <w:rFonts w:ascii="Courier New" w:hAnsi="Courier New" w:cs="Courier New" w:hint="default"/>
      </w:rPr>
    </w:lvl>
    <w:lvl w:ilvl="2" w:tplc="5BBA42C2" w:tentative="1">
      <w:start w:val="1"/>
      <w:numFmt w:val="bullet"/>
      <w:lvlText w:val=""/>
      <w:lvlJc w:val="left"/>
      <w:pPr>
        <w:ind w:left="2880" w:hanging="360"/>
      </w:pPr>
      <w:rPr>
        <w:rFonts w:ascii="Wingdings" w:hAnsi="Wingdings" w:hint="default"/>
      </w:rPr>
    </w:lvl>
    <w:lvl w:ilvl="3" w:tplc="94F60D4C" w:tentative="1">
      <w:start w:val="1"/>
      <w:numFmt w:val="bullet"/>
      <w:lvlText w:val=""/>
      <w:lvlJc w:val="left"/>
      <w:pPr>
        <w:ind w:left="3600" w:hanging="360"/>
      </w:pPr>
      <w:rPr>
        <w:rFonts w:ascii="Symbol" w:hAnsi="Symbol" w:hint="default"/>
      </w:rPr>
    </w:lvl>
    <w:lvl w:ilvl="4" w:tplc="5EB48DE6" w:tentative="1">
      <w:start w:val="1"/>
      <w:numFmt w:val="bullet"/>
      <w:lvlText w:val="o"/>
      <w:lvlJc w:val="left"/>
      <w:pPr>
        <w:ind w:left="4320" w:hanging="360"/>
      </w:pPr>
      <w:rPr>
        <w:rFonts w:ascii="Courier New" w:hAnsi="Courier New" w:cs="Courier New" w:hint="default"/>
      </w:rPr>
    </w:lvl>
    <w:lvl w:ilvl="5" w:tplc="3872BD58" w:tentative="1">
      <w:start w:val="1"/>
      <w:numFmt w:val="bullet"/>
      <w:lvlText w:val=""/>
      <w:lvlJc w:val="left"/>
      <w:pPr>
        <w:ind w:left="5040" w:hanging="360"/>
      </w:pPr>
      <w:rPr>
        <w:rFonts w:ascii="Wingdings" w:hAnsi="Wingdings" w:hint="default"/>
      </w:rPr>
    </w:lvl>
    <w:lvl w:ilvl="6" w:tplc="7F36B990" w:tentative="1">
      <w:start w:val="1"/>
      <w:numFmt w:val="bullet"/>
      <w:lvlText w:val=""/>
      <w:lvlJc w:val="left"/>
      <w:pPr>
        <w:ind w:left="5760" w:hanging="360"/>
      </w:pPr>
      <w:rPr>
        <w:rFonts w:ascii="Symbol" w:hAnsi="Symbol" w:hint="default"/>
      </w:rPr>
    </w:lvl>
    <w:lvl w:ilvl="7" w:tplc="7EF05812" w:tentative="1">
      <w:start w:val="1"/>
      <w:numFmt w:val="bullet"/>
      <w:lvlText w:val="o"/>
      <w:lvlJc w:val="left"/>
      <w:pPr>
        <w:ind w:left="6480" w:hanging="360"/>
      </w:pPr>
      <w:rPr>
        <w:rFonts w:ascii="Courier New" w:hAnsi="Courier New" w:cs="Courier New" w:hint="default"/>
      </w:rPr>
    </w:lvl>
    <w:lvl w:ilvl="8" w:tplc="444EC330" w:tentative="1">
      <w:start w:val="1"/>
      <w:numFmt w:val="bullet"/>
      <w:lvlText w:val=""/>
      <w:lvlJc w:val="left"/>
      <w:pPr>
        <w:ind w:left="7200" w:hanging="360"/>
      </w:pPr>
      <w:rPr>
        <w:rFonts w:ascii="Wingdings" w:hAnsi="Wingdings" w:hint="default"/>
      </w:rPr>
    </w:lvl>
  </w:abstractNum>
  <w:abstractNum w:abstractNumId="1" w15:restartNumberingAfterBreak="0">
    <w:nsid w:val="4CCB4CD9"/>
    <w:multiLevelType w:val="hybridMultilevel"/>
    <w:tmpl w:val="F1282838"/>
    <w:lvl w:ilvl="0" w:tplc="4C48E70E">
      <w:start w:val="1"/>
      <w:numFmt w:val="bullet"/>
      <w:lvlText w:val=""/>
      <w:lvlJc w:val="left"/>
      <w:pPr>
        <w:ind w:left="360" w:hanging="360"/>
      </w:pPr>
      <w:rPr>
        <w:rFonts w:ascii="Symbol" w:hAnsi="Symbol" w:hint="default"/>
      </w:rPr>
    </w:lvl>
    <w:lvl w:ilvl="1" w:tplc="88E40EFC" w:tentative="1">
      <w:start w:val="1"/>
      <w:numFmt w:val="bullet"/>
      <w:lvlText w:val="o"/>
      <w:lvlJc w:val="left"/>
      <w:pPr>
        <w:ind w:left="1080" w:hanging="360"/>
      </w:pPr>
      <w:rPr>
        <w:rFonts w:ascii="Courier New" w:hAnsi="Courier New" w:cs="Courier New" w:hint="default"/>
      </w:rPr>
    </w:lvl>
    <w:lvl w:ilvl="2" w:tplc="480A1E80" w:tentative="1">
      <w:start w:val="1"/>
      <w:numFmt w:val="bullet"/>
      <w:lvlText w:val=""/>
      <w:lvlJc w:val="left"/>
      <w:pPr>
        <w:ind w:left="1800" w:hanging="360"/>
      </w:pPr>
      <w:rPr>
        <w:rFonts w:ascii="Wingdings" w:hAnsi="Wingdings" w:hint="default"/>
      </w:rPr>
    </w:lvl>
    <w:lvl w:ilvl="3" w:tplc="9AE4CA40" w:tentative="1">
      <w:start w:val="1"/>
      <w:numFmt w:val="bullet"/>
      <w:lvlText w:val=""/>
      <w:lvlJc w:val="left"/>
      <w:pPr>
        <w:ind w:left="2520" w:hanging="360"/>
      </w:pPr>
      <w:rPr>
        <w:rFonts w:ascii="Symbol" w:hAnsi="Symbol" w:hint="default"/>
      </w:rPr>
    </w:lvl>
    <w:lvl w:ilvl="4" w:tplc="B5949564" w:tentative="1">
      <w:start w:val="1"/>
      <w:numFmt w:val="bullet"/>
      <w:lvlText w:val="o"/>
      <w:lvlJc w:val="left"/>
      <w:pPr>
        <w:ind w:left="3240" w:hanging="360"/>
      </w:pPr>
      <w:rPr>
        <w:rFonts w:ascii="Courier New" w:hAnsi="Courier New" w:cs="Courier New" w:hint="default"/>
      </w:rPr>
    </w:lvl>
    <w:lvl w:ilvl="5" w:tplc="BD5E65F4" w:tentative="1">
      <w:start w:val="1"/>
      <w:numFmt w:val="bullet"/>
      <w:lvlText w:val=""/>
      <w:lvlJc w:val="left"/>
      <w:pPr>
        <w:ind w:left="3960" w:hanging="360"/>
      </w:pPr>
      <w:rPr>
        <w:rFonts w:ascii="Wingdings" w:hAnsi="Wingdings" w:hint="default"/>
      </w:rPr>
    </w:lvl>
    <w:lvl w:ilvl="6" w:tplc="C114B29C" w:tentative="1">
      <w:start w:val="1"/>
      <w:numFmt w:val="bullet"/>
      <w:lvlText w:val=""/>
      <w:lvlJc w:val="left"/>
      <w:pPr>
        <w:ind w:left="4680" w:hanging="360"/>
      </w:pPr>
      <w:rPr>
        <w:rFonts w:ascii="Symbol" w:hAnsi="Symbol" w:hint="default"/>
      </w:rPr>
    </w:lvl>
    <w:lvl w:ilvl="7" w:tplc="BFB65010" w:tentative="1">
      <w:start w:val="1"/>
      <w:numFmt w:val="bullet"/>
      <w:lvlText w:val="o"/>
      <w:lvlJc w:val="left"/>
      <w:pPr>
        <w:ind w:left="5400" w:hanging="360"/>
      </w:pPr>
      <w:rPr>
        <w:rFonts w:ascii="Courier New" w:hAnsi="Courier New" w:cs="Courier New" w:hint="default"/>
      </w:rPr>
    </w:lvl>
    <w:lvl w:ilvl="8" w:tplc="F6E43D7E" w:tentative="1">
      <w:start w:val="1"/>
      <w:numFmt w:val="bullet"/>
      <w:lvlText w:val=""/>
      <w:lvlJc w:val="left"/>
      <w:pPr>
        <w:ind w:left="6120" w:hanging="360"/>
      </w:pPr>
      <w:rPr>
        <w:rFonts w:ascii="Wingdings" w:hAnsi="Wingdings" w:hint="default"/>
      </w:rPr>
    </w:lvl>
  </w:abstractNum>
  <w:abstractNum w:abstractNumId="2" w15:restartNumberingAfterBreak="0">
    <w:nsid w:val="590907A6"/>
    <w:multiLevelType w:val="hybridMultilevel"/>
    <w:tmpl w:val="1FFC7BC8"/>
    <w:lvl w:ilvl="0" w:tplc="F4F27300">
      <w:start w:val="1"/>
      <w:numFmt w:val="bullet"/>
      <w:lvlText w:val=""/>
      <w:lvlJc w:val="left"/>
      <w:pPr>
        <w:ind w:left="360" w:hanging="360"/>
      </w:pPr>
      <w:rPr>
        <w:rFonts w:ascii="Symbol" w:hAnsi="Symbol" w:hint="default"/>
      </w:rPr>
    </w:lvl>
    <w:lvl w:ilvl="1" w:tplc="21A2C9B2" w:tentative="1">
      <w:start w:val="1"/>
      <w:numFmt w:val="bullet"/>
      <w:lvlText w:val="o"/>
      <w:lvlJc w:val="left"/>
      <w:pPr>
        <w:ind w:left="1080" w:hanging="360"/>
      </w:pPr>
      <w:rPr>
        <w:rFonts w:ascii="Courier New" w:hAnsi="Courier New" w:cs="Courier New" w:hint="default"/>
      </w:rPr>
    </w:lvl>
    <w:lvl w:ilvl="2" w:tplc="5FD02246" w:tentative="1">
      <w:start w:val="1"/>
      <w:numFmt w:val="bullet"/>
      <w:lvlText w:val=""/>
      <w:lvlJc w:val="left"/>
      <w:pPr>
        <w:ind w:left="1800" w:hanging="360"/>
      </w:pPr>
      <w:rPr>
        <w:rFonts w:ascii="Wingdings" w:hAnsi="Wingdings" w:hint="default"/>
      </w:rPr>
    </w:lvl>
    <w:lvl w:ilvl="3" w:tplc="4D6C9FA8" w:tentative="1">
      <w:start w:val="1"/>
      <w:numFmt w:val="bullet"/>
      <w:lvlText w:val=""/>
      <w:lvlJc w:val="left"/>
      <w:pPr>
        <w:ind w:left="2520" w:hanging="360"/>
      </w:pPr>
      <w:rPr>
        <w:rFonts w:ascii="Symbol" w:hAnsi="Symbol" w:hint="default"/>
      </w:rPr>
    </w:lvl>
    <w:lvl w:ilvl="4" w:tplc="6F4C1688" w:tentative="1">
      <w:start w:val="1"/>
      <w:numFmt w:val="bullet"/>
      <w:lvlText w:val="o"/>
      <w:lvlJc w:val="left"/>
      <w:pPr>
        <w:ind w:left="3240" w:hanging="360"/>
      </w:pPr>
      <w:rPr>
        <w:rFonts w:ascii="Courier New" w:hAnsi="Courier New" w:cs="Courier New" w:hint="default"/>
      </w:rPr>
    </w:lvl>
    <w:lvl w:ilvl="5" w:tplc="BA04A7A4" w:tentative="1">
      <w:start w:val="1"/>
      <w:numFmt w:val="bullet"/>
      <w:lvlText w:val=""/>
      <w:lvlJc w:val="left"/>
      <w:pPr>
        <w:ind w:left="3960" w:hanging="360"/>
      </w:pPr>
      <w:rPr>
        <w:rFonts w:ascii="Wingdings" w:hAnsi="Wingdings" w:hint="default"/>
      </w:rPr>
    </w:lvl>
    <w:lvl w:ilvl="6" w:tplc="BE542CEA" w:tentative="1">
      <w:start w:val="1"/>
      <w:numFmt w:val="bullet"/>
      <w:lvlText w:val=""/>
      <w:lvlJc w:val="left"/>
      <w:pPr>
        <w:ind w:left="4680" w:hanging="360"/>
      </w:pPr>
      <w:rPr>
        <w:rFonts w:ascii="Symbol" w:hAnsi="Symbol" w:hint="default"/>
      </w:rPr>
    </w:lvl>
    <w:lvl w:ilvl="7" w:tplc="86224382" w:tentative="1">
      <w:start w:val="1"/>
      <w:numFmt w:val="bullet"/>
      <w:lvlText w:val="o"/>
      <w:lvlJc w:val="left"/>
      <w:pPr>
        <w:ind w:left="5400" w:hanging="360"/>
      </w:pPr>
      <w:rPr>
        <w:rFonts w:ascii="Courier New" w:hAnsi="Courier New" w:cs="Courier New" w:hint="default"/>
      </w:rPr>
    </w:lvl>
    <w:lvl w:ilvl="8" w:tplc="3E12C322" w:tentative="1">
      <w:start w:val="1"/>
      <w:numFmt w:val="bullet"/>
      <w:lvlText w:val=""/>
      <w:lvlJc w:val="left"/>
      <w:pPr>
        <w:ind w:left="6120" w:hanging="360"/>
      </w:pPr>
      <w:rPr>
        <w:rFonts w:ascii="Wingdings" w:hAnsi="Wingdings" w:hint="default"/>
      </w:rPr>
    </w:lvl>
  </w:abstractNum>
  <w:abstractNum w:abstractNumId="3" w15:restartNumberingAfterBreak="0">
    <w:nsid w:val="69901385"/>
    <w:multiLevelType w:val="hybridMultilevel"/>
    <w:tmpl w:val="37EE24BC"/>
    <w:lvl w:ilvl="0" w:tplc="2CAAF4E4">
      <w:start w:val="1"/>
      <w:numFmt w:val="bullet"/>
      <w:lvlText w:val=""/>
      <w:lvlJc w:val="left"/>
      <w:pPr>
        <w:ind w:left="360" w:hanging="360"/>
      </w:pPr>
      <w:rPr>
        <w:rFonts w:ascii="Wingdings" w:hAnsi="Wingdings" w:hint="default"/>
      </w:rPr>
    </w:lvl>
    <w:lvl w:ilvl="1" w:tplc="71CE8662" w:tentative="1">
      <w:start w:val="1"/>
      <w:numFmt w:val="bullet"/>
      <w:lvlText w:val="o"/>
      <w:lvlJc w:val="left"/>
      <w:pPr>
        <w:ind w:left="1080" w:hanging="360"/>
      </w:pPr>
      <w:rPr>
        <w:rFonts w:ascii="Courier New" w:hAnsi="Courier New" w:cs="Courier New" w:hint="default"/>
      </w:rPr>
    </w:lvl>
    <w:lvl w:ilvl="2" w:tplc="F42AB110" w:tentative="1">
      <w:start w:val="1"/>
      <w:numFmt w:val="bullet"/>
      <w:lvlText w:val=""/>
      <w:lvlJc w:val="left"/>
      <w:pPr>
        <w:ind w:left="1800" w:hanging="360"/>
      </w:pPr>
      <w:rPr>
        <w:rFonts w:ascii="Wingdings" w:hAnsi="Wingdings" w:hint="default"/>
      </w:rPr>
    </w:lvl>
    <w:lvl w:ilvl="3" w:tplc="20FE017C" w:tentative="1">
      <w:start w:val="1"/>
      <w:numFmt w:val="bullet"/>
      <w:lvlText w:val=""/>
      <w:lvlJc w:val="left"/>
      <w:pPr>
        <w:ind w:left="2520" w:hanging="360"/>
      </w:pPr>
      <w:rPr>
        <w:rFonts w:ascii="Symbol" w:hAnsi="Symbol" w:hint="default"/>
      </w:rPr>
    </w:lvl>
    <w:lvl w:ilvl="4" w:tplc="53009C04" w:tentative="1">
      <w:start w:val="1"/>
      <w:numFmt w:val="bullet"/>
      <w:lvlText w:val="o"/>
      <w:lvlJc w:val="left"/>
      <w:pPr>
        <w:ind w:left="3240" w:hanging="360"/>
      </w:pPr>
      <w:rPr>
        <w:rFonts w:ascii="Courier New" w:hAnsi="Courier New" w:cs="Courier New" w:hint="default"/>
      </w:rPr>
    </w:lvl>
    <w:lvl w:ilvl="5" w:tplc="AA9821D8" w:tentative="1">
      <w:start w:val="1"/>
      <w:numFmt w:val="bullet"/>
      <w:lvlText w:val=""/>
      <w:lvlJc w:val="left"/>
      <w:pPr>
        <w:ind w:left="3960" w:hanging="360"/>
      </w:pPr>
      <w:rPr>
        <w:rFonts w:ascii="Wingdings" w:hAnsi="Wingdings" w:hint="default"/>
      </w:rPr>
    </w:lvl>
    <w:lvl w:ilvl="6" w:tplc="CA70BB6E" w:tentative="1">
      <w:start w:val="1"/>
      <w:numFmt w:val="bullet"/>
      <w:lvlText w:val=""/>
      <w:lvlJc w:val="left"/>
      <w:pPr>
        <w:ind w:left="4680" w:hanging="360"/>
      </w:pPr>
      <w:rPr>
        <w:rFonts w:ascii="Symbol" w:hAnsi="Symbol" w:hint="default"/>
      </w:rPr>
    </w:lvl>
    <w:lvl w:ilvl="7" w:tplc="18447004" w:tentative="1">
      <w:start w:val="1"/>
      <w:numFmt w:val="bullet"/>
      <w:lvlText w:val="o"/>
      <w:lvlJc w:val="left"/>
      <w:pPr>
        <w:ind w:left="5400" w:hanging="360"/>
      </w:pPr>
      <w:rPr>
        <w:rFonts w:ascii="Courier New" w:hAnsi="Courier New" w:cs="Courier New" w:hint="default"/>
      </w:rPr>
    </w:lvl>
    <w:lvl w:ilvl="8" w:tplc="BCE07DE2"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36"/>
    <w:rsid w:val="0000791F"/>
    <w:rsid w:val="000424F9"/>
    <w:rsid w:val="0005516A"/>
    <w:rsid w:val="000809AA"/>
    <w:rsid w:val="000A07D9"/>
    <w:rsid w:val="000B0CC3"/>
    <w:rsid w:val="000B5908"/>
    <w:rsid w:val="001D25A5"/>
    <w:rsid w:val="002155A6"/>
    <w:rsid w:val="00254FB1"/>
    <w:rsid w:val="00296960"/>
    <w:rsid w:val="002A1957"/>
    <w:rsid w:val="002F1694"/>
    <w:rsid w:val="002F301A"/>
    <w:rsid w:val="003154FC"/>
    <w:rsid w:val="00343F99"/>
    <w:rsid w:val="003827B2"/>
    <w:rsid w:val="003B3053"/>
    <w:rsid w:val="004438B1"/>
    <w:rsid w:val="00457E05"/>
    <w:rsid w:val="004C1938"/>
    <w:rsid w:val="00523C55"/>
    <w:rsid w:val="0059355A"/>
    <w:rsid w:val="005C0F16"/>
    <w:rsid w:val="0065205B"/>
    <w:rsid w:val="006B48AE"/>
    <w:rsid w:val="006D1050"/>
    <w:rsid w:val="00735BBB"/>
    <w:rsid w:val="007755CF"/>
    <w:rsid w:val="0078070E"/>
    <w:rsid w:val="007C45E8"/>
    <w:rsid w:val="008425F8"/>
    <w:rsid w:val="008A5221"/>
    <w:rsid w:val="008B5536"/>
    <w:rsid w:val="009678AC"/>
    <w:rsid w:val="009E3F99"/>
    <w:rsid w:val="009F5C42"/>
    <w:rsid w:val="00A124C9"/>
    <w:rsid w:val="00B640C3"/>
    <w:rsid w:val="00BA46C7"/>
    <w:rsid w:val="00BE4D6C"/>
    <w:rsid w:val="00BE7B0D"/>
    <w:rsid w:val="00BF1D04"/>
    <w:rsid w:val="00C30C33"/>
    <w:rsid w:val="00C77463"/>
    <w:rsid w:val="00C93C0A"/>
    <w:rsid w:val="00CD20CE"/>
    <w:rsid w:val="00D07052"/>
    <w:rsid w:val="00D72999"/>
    <w:rsid w:val="00D830A0"/>
    <w:rsid w:val="00E01194"/>
    <w:rsid w:val="00E547FB"/>
    <w:rsid w:val="00E64103"/>
    <w:rsid w:val="00E67F78"/>
    <w:rsid w:val="00E727FC"/>
    <w:rsid w:val="00F24C6E"/>
    <w:rsid w:val="00F958F5"/>
    <w:rsid w:val="00FC796F"/>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CF21"/>
  <w15:chartTrackingRefBased/>
  <w15:docId w15:val="{C877D191-01D3-482C-9A17-9C4816F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2021-06-24T03:15:00Z</dcterms:created>
  <dcterms:modified xsi:type="dcterms:W3CDTF">2021-06-24T03:15:00Z</dcterms:modified>
</cp:coreProperties>
</file>